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8C308F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D537C3">
        <w:rPr>
          <w:bCs/>
          <w:noProof w:val="0"/>
          <w:sz w:val="24"/>
          <w:szCs w:val="24"/>
        </w:rPr>
        <w:t>09</w:t>
      </w:r>
      <w:r w:rsidR="00E069DE">
        <w:rPr>
          <w:bCs/>
          <w:noProof w:val="0"/>
          <w:sz w:val="24"/>
          <w:szCs w:val="24"/>
        </w:rPr>
        <w:t>426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21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25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August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14:paraId="758E2B30" w14:textId="08F811C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47250">
        <w:rPr>
          <w:rFonts w:cs="Arial"/>
          <w:b/>
          <w:bCs/>
          <w:sz w:val="24"/>
          <w:lang w:eastAsia="ja-JP"/>
        </w:rPr>
        <w:t>9</w:t>
      </w:r>
      <w:r w:rsidR="002747EC">
        <w:rPr>
          <w:rFonts w:cs="Arial"/>
          <w:b/>
          <w:bCs/>
          <w:sz w:val="24"/>
          <w:lang w:eastAsia="ja-JP"/>
        </w:rPr>
        <w:t>.</w:t>
      </w:r>
      <w:r w:rsidR="00247250">
        <w:rPr>
          <w:rFonts w:cs="Arial"/>
          <w:b/>
          <w:bCs/>
          <w:sz w:val="24"/>
          <w:lang w:eastAsia="ja-JP"/>
        </w:rPr>
        <w:t>6</w:t>
      </w:r>
      <w:r w:rsidR="002747EC">
        <w:rPr>
          <w:rFonts w:cs="Arial"/>
          <w:b/>
          <w:bCs/>
          <w:sz w:val="24"/>
          <w:lang w:eastAsia="ja-JP"/>
        </w:rPr>
        <w:t>.</w:t>
      </w:r>
      <w:r w:rsidR="00247250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8A4C3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A52C3">
        <w:rPr>
          <w:rFonts w:ascii="Arial" w:hAnsi="Arial" w:cs="Arial"/>
          <w:b/>
          <w:bCs/>
          <w:sz w:val="24"/>
        </w:rPr>
        <w:t xml:space="preserve">UP solution (solution3) for </w:t>
      </w:r>
      <w:r w:rsidR="002E6DFA">
        <w:rPr>
          <w:rFonts w:ascii="Arial" w:hAnsi="Arial" w:cs="Arial"/>
          <w:b/>
          <w:bCs/>
          <w:sz w:val="24"/>
        </w:rPr>
        <w:t xml:space="preserve">LTE </w:t>
      </w:r>
      <w:r w:rsidR="001A52C3">
        <w:rPr>
          <w:rFonts w:ascii="Arial" w:hAnsi="Arial" w:cs="Arial"/>
          <w:b/>
          <w:bCs/>
          <w:sz w:val="24"/>
        </w:rPr>
        <w:t>QMC</w:t>
      </w:r>
    </w:p>
    <w:p w14:paraId="3AC3A0B1" w14:textId="6E108FC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E6DFA" w:rsidRPr="00B21F49">
        <w:rPr>
          <w:rFonts w:ascii="Arial" w:hAnsi="Arial" w:cs="Arial"/>
          <w:b/>
          <w:bCs/>
          <w:sz w:val="24"/>
        </w:rPr>
        <w:t>LTE_QMC_Streaming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C7E59E8" w:rsidR="00CD4C7B" w:rsidRDefault="00D37415" w:rsidP="00CD4C7B">
      <w:r>
        <w:t>In</w:t>
      </w:r>
      <w:r w:rsidR="002E6DFA">
        <w:t xml:space="preserve"> RAN2#</w:t>
      </w:r>
      <w:r w:rsidR="0048466F">
        <w:t>98,</w:t>
      </w:r>
      <w:r>
        <w:t xml:space="preserve"> the general idea of S</w:t>
      </w:r>
      <w:r w:rsidR="006E2347">
        <w:t>olutions</w:t>
      </w:r>
      <w:r>
        <w:t>3</w:t>
      </w:r>
      <w:r w:rsidR="001A52C3">
        <w:t xml:space="preserve"> for LTE QMC</w:t>
      </w:r>
      <w:r w:rsidR="006E2347">
        <w:t xml:space="preserve"> were </w:t>
      </w:r>
      <w:r>
        <w:t xml:space="preserve">introduced in [1] and some open issues were </w:t>
      </w:r>
      <w:r w:rsidR="001A52C3">
        <w:t>discussed in email discussion</w:t>
      </w:r>
      <w:r>
        <w:t>, such as user privacy issue, KPI issue and charging issue. It has been clarified in email discussion that all three issues are not valid for solution3</w:t>
      </w:r>
      <w:r w:rsidR="00BF11A3">
        <w:t>.</w:t>
      </w:r>
      <w:r w:rsidR="001A52C3">
        <w:t xml:space="preserve"> This contribution is to summary the Solution3</w:t>
      </w:r>
      <w:r>
        <w:t xml:space="preserve"> in details</w:t>
      </w:r>
      <w:r w:rsidR="001A52C3">
        <w:t xml:space="preserve"> </w:t>
      </w:r>
      <w:r w:rsidR="008673E7">
        <w:t xml:space="preserve">and </w:t>
      </w:r>
      <w:r w:rsidR="001A52C3">
        <w:t>further discuss</w:t>
      </w:r>
      <w:r w:rsidR="008673E7">
        <w:t xml:space="preserve"> the</w:t>
      </w:r>
      <w:r>
        <w:t xml:space="preserve"> </w:t>
      </w:r>
      <w:r w:rsidRPr="00D37415">
        <w:t xml:space="preserve">DRB setup/modification/release </w:t>
      </w:r>
      <w:r>
        <w:t>issue of local DRB concept</w:t>
      </w:r>
      <w:r w:rsidR="008673E7">
        <w:t>.</w:t>
      </w:r>
    </w:p>
    <w:p w14:paraId="0BFAB359" w14:textId="2BBF22CB" w:rsidR="001A52C3" w:rsidRDefault="001A52C3" w:rsidP="001A52C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>
        <w:rPr>
          <w:snapToGrid w:val="0"/>
          <w:lang w:eastAsia="zh-CN"/>
        </w:rPr>
        <w:t>Solution 3: the QoE configurations are transferred via RRC signalling and the QoE measurement results are transferred via user plane</w:t>
      </w:r>
      <w:r w:rsidRPr="00B3368F">
        <w:rPr>
          <w:snapToGrid w:val="0"/>
          <w:lang w:eastAsia="zh-CN"/>
        </w:rPr>
        <w:t>.</w:t>
      </w:r>
    </w:p>
    <w:p w14:paraId="127ACA6D" w14:textId="544FAE1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D208C">
        <w:t xml:space="preserve">General Signalling </w:t>
      </w:r>
      <w:r w:rsidR="001C08DC">
        <w:t>F</w:t>
      </w:r>
      <w:r w:rsidR="00FD208C">
        <w:t xml:space="preserve">low </w:t>
      </w:r>
      <w:r w:rsidR="001C08DC">
        <w:t>for</w:t>
      </w:r>
      <w:r w:rsidR="00FD208C">
        <w:t xml:space="preserve"> Solution3</w:t>
      </w:r>
    </w:p>
    <w:p w14:paraId="438D2F98" w14:textId="3E14BD5F" w:rsidR="001A52C3" w:rsidRDefault="001A52C3" w:rsidP="00CD4C7B">
      <w:r>
        <w:rPr>
          <w:rFonts w:hint="eastAsia"/>
        </w:rPr>
        <w:t xml:space="preserve">It </w:t>
      </w:r>
      <w:r w:rsidR="00FD208C">
        <w:t>was agreed in last meeting that</w:t>
      </w:r>
      <w:r>
        <w:rPr>
          <w:rFonts w:hint="eastAsia"/>
        </w:rPr>
        <w:t xml:space="preserve"> signalling based QM initiation and management based QMC initiation shall be </w:t>
      </w:r>
      <w:r w:rsidR="00FB64E3">
        <w:t>supported in EUTRAN.</w:t>
      </w:r>
    </w:p>
    <w:p w14:paraId="349B5235" w14:textId="41689076" w:rsidR="00FB64E3" w:rsidRDefault="00FB64E3" w:rsidP="00FB64E3">
      <w:pPr>
        <w:rPr>
          <w:lang w:eastAsia="zh-CN"/>
        </w:rPr>
      </w:pPr>
      <w:r w:rsidRPr="00970429">
        <w:rPr>
          <w:lang w:eastAsia="zh-CN"/>
        </w:rPr>
        <w:t>For signalling based QMC initiation, CN selects UE to do QoE measurement collection and reporting</w:t>
      </w:r>
      <w:r w:rsidR="00C361CA">
        <w:rPr>
          <w:lang w:eastAsia="zh-CN"/>
        </w:rPr>
        <w:t xml:space="preserve"> when the UE enters RRC_CONNECTED mode</w:t>
      </w:r>
      <w:r w:rsidRPr="00970429">
        <w:rPr>
          <w:lang w:eastAsia="zh-CN"/>
        </w:rPr>
        <w:t xml:space="preserve">. The configuration information is received from S1 interface for one certain UE, associated with one indicated area that the certain UE needs to do measurement and reporting. </w:t>
      </w:r>
      <w:r w:rsidR="00FD208C">
        <w:rPr>
          <w:lang w:eastAsia="zh-CN"/>
        </w:rPr>
        <w:t>When</w:t>
      </w:r>
      <w:r w:rsidRPr="00970429">
        <w:rPr>
          <w:lang w:eastAsia="zh-CN"/>
        </w:rPr>
        <w:t xml:space="preserve"> received, eNB transfers </w:t>
      </w:r>
      <w:r w:rsidR="00C361CA">
        <w:rPr>
          <w:lang w:eastAsia="zh-CN"/>
        </w:rPr>
        <w:t>one container of QMC configuration</w:t>
      </w:r>
      <w:r w:rsidRPr="00970429">
        <w:rPr>
          <w:lang w:eastAsia="zh-CN"/>
        </w:rPr>
        <w:t xml:space="preserve"> to the UE </w:t>
      </w:r>
      <w:r w:rsidR="001C08DC">
        <w:rPr>
          <w:lang w:eastAsia="zh-CN"/>
        </w:rPr>
        <w:t>and establish one local uplink DRB for QMC reporting</w:t>
      </w:r>
      <w:r w:rsidR="003E692A" w:rsidRPr="003E692A">
        <w:rPr>
          <w:lang w:eastAsia="zh-CN"/>
        </w:rPr>
        <w:t xml:space="preserve"> </w:t>
      </w:r>
      <w:r w:rsidR="003E692A" w:rsidRPr="00970429">
        <w:rPr>
          <w:lang w:eastAsia="zh-CN"/>
        </w:rPr>
        <w:t xml:space="preserve">via </w:t>
      </w:r>
      <w:r w:rsidR="003E692A">
        <w:rPr>
          <w:lang w:eastAsia="zh-CN"/>
        </w:rPr>
        <w:t xml:space="preserve">the </w:t>
      </w:r>
      <w:r w:rsidR="003E692A" w:rsidRPr="00FB6DE0">
        <w:rPr>
          <w:lang w:eastAsia="zh-CN"/>
        </w:rPr>
        <w:t>RRCConnectionReconfiguration</w:t>
      </w:r>
      <w:r w:rsidR="003E692A">
        <w:rPr>
          <w:lang w:eastAsia="zh-CN"/>
        </w:rPr>
        <w:t xml:space="preserve"> </w:t>
      </w:r>
      <w:r w:rsidR="003E692A" w:rsidRPr="00970429">
        <w:rPr>
          <w:lang w:eastAsia="zh-CN"/>
        </w:rPr>
        <w:t>message</w:t>
      </w:r>
      <w:r w:rsidRPr="00970429">
        <w:rPr>
          <w:lang w:eastAsia="zh-CN"/>
        </w:rPr>
        <w:t>.</w:t>
      </w:r>
    </w:p>
    <w:bookmarkStart w:id="2" w:name="_Hlk490231116"/>
    <w:p w14:paraId="45AD885B" w14:textId="79BA2486" w:rsidR="00FB64E3" w:rsidRDefault="00DE7A9A" w:rsidP="00FB64E3">
      <w:pPr>
        <w:jc w:val="center"/>
      </w:pPr>
      <w:r>
        <w:object w:dxaOrig="11535" w:dyaOrig="7195" w14:anchorId="43891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5pt;height:211.7pt" o:ole="">
            <v:imagedata r:id="rId7" o:title=""/>
          </v:shape>
          <o:OLEObject Type="Embed" ProgID="Visio.Drawing.11" ShapeID="_x0000_i1025" DrawAspect="Content" ObjectID="_1563992963" r:id="rId8"/>
        </w:object>
      </w:r>
      <w:bookmarkEnd w:id="2"/>
    </w:p>
    <w:p w14:paraId="2D54E161" w14:textId="0E0B9918" w:rsidR="00FB64E3" w:rsidRPr="00970429" w:rsidRDefault="00FB64E3" w:rsidP="00FB64E3">
      <w:pPr>
        <w:jc w:val="center"/>
        <w:rPr>
          <w:lang w:eastAsia="zh-CN"/>
        </w:rPr>
      </w:pPr>
      <w:r>
        <w:rPr>
          <w:lang w:eastAsia="zh-CN"/>
        </w:rPr>
        <w:t>Figure1: Flow for S</w:t>
      </w:r>
      <w:r w:rsidRPr="00FB6DE0">
        <w:rPr>
          <w:lang w:eastAsia="zh-CN"/>
        </w:rPr>
        <w:t>ignalling based QMC initiation</w:t>
      </w:r>
      <w:r>
        <w:rPr>
          <w:lang w:eastAsia="zh-CN"/>
        </w:rPr>
        <w:t xml:space="preserve"> and reporting</w:t>
      </w:r>
    </w:p>
    <w:p w14:paraId="10FA4BD7" w14:textId="6ABA5C25" w:rsidR="00FB64E3" w:rsidRPr="00FB64E3" w:rsidRDefault="00FB64E3" w:rsidP="00FB64E3">
      <w:r w:rsidRPr="00970429">
        <w:rPr>
          <w:lang w:eastAsia="zh-CN"/>
        </w:rPr>
        <w:t xml:space="preserve">For </w:t>
      </w:r>
      <w:r w:rsidRPr="00970429">
        <w:rPr>
          <w:rFonts w:hint="eastAsia"/>
          <w:lang w:eastAsia="zh-CN"/>
        </w:rPr>
        <w:t>management based QMC initiation</w:t>
      </w:r>
      <w:r w:rsidRPr="00970429">
        <w:rPr>
          <w:lang w:eastAsia="zh-CN"/>
        </w:rPr>
        <w:t xml:space="preserve">, eNB selects </w:t>
      </w:r>
      <w:r>
        <w:rPr>
          <w:lang w:eastAsia="zh-CN"/>
        </w:rPr>
        <w:t xml:space="preserve">one </w:t>
      </w:r>
      <w:r w:rsidRPr="00970429">
        <w:rPr>
          <w:lang w:eastAsia="zh-CN"/>
        </w:rPr>
        <w:t xml:space="preserve">UE to do QoE measurement collection and reporting. The configuration information is received from OAM, associated with one indicated area that all possible UEs need to measurement and reporting. </w:t>
      </w:r>
      <w:r w:rsidR="00FD208C">
        <w:rPr>
          <w:lang w:eastAsia="zh-CN"/>
        </w:rPr>
        <w:t>When</w:t>
      </w:r>
      <w:r w:rsidRPr="00970429">
        <w:rPr>
          <w:lang w:eastAsia="zh-CN"/>
        </w:rPr>
        <w:t xml:space="preserve"> received, eNB stored the </w:t>
      </w:r>
      <w:r w:rsidR="00FD208C">
        <w:rPr>
          <w:lang w:eastAsia="zh-CN"/>
        </w:rPr>
        <w:t xml:space="preserve">QMC </w:t>
      </w:r>
      <w:r w:rsidRPr="00970429">
        <w:rPr>
          <w:lang w:eastAsia="zh-CN"/>
        </w:rPr>
        <w:t xml:space="preserve">configuration and </w:t>
      </w:r>
      <w:r w:rsidR="00FD208C">
        <w:rPr>
          <w:lang w:eastAsia="zh-CN"/>
        </w:rPr>
        <w:t>relative</w:t>
      </w:r>
      <w:r w:rsidRPr="00970429">
        <w:rPr>
          <w:lang w:eastAsia="zh-CN"/>
        </w:rPr>
        <w:t xml:space="preserve"> area</w:t>
      </w:r>
      <w:r w:rsidR="00FD208C">
        <w:rPr>
          <w:lang w:eastAsia="zh-CN"/>
        </w:rPr>
        <w:t xml:space="preserve"> parameters</w:t>
      </w:r>
      <w:r w:rsidRPr="00970429">
        <w:rPr>
          <w:lang w:eastAsia="zh-CN"/>
        </w:rPr>
        <w:t xml:space="preserve">, and will </w:t>
      </w:r>
      <w:r w:rsidRPr="00970429">
        <w:rPr>
          <w:lang w:eastAsia="zh-CN"/>
        </w:rPr>
        <w:lastRenderedPageBreak/>
        <w:t>select appropriate UE to transfer the</w:t>
      </w:r>
      <w:r w:rsidR="00C361CA">
        <w:rPr>
          <w:lang w:eastAsia="zh-CN"/>
        </w:rPr>
        <w:t xml:space="preserve"> container of QMC</w:t>
      </w:r>
      <w:r w:rsidRPr="00970429">
        <w:rPr>
          <w:lang w:eastAsia="zh-CN"/>
        </w:rPr>
        <w:t xml:space="preserve"> configuration </w:t>
      </w:r>
      <w:r w:rsidR="003E692A">
        <w:rPr>
          <w:lang w:eastAsia="zh-CN"/>
        </w:rPr>
        <w:t>and establish one local uplink DRB for QMC reporting</w:t>
      </w:r>
      <w:r w:rsidR="003E692A" w:rsidRPr="00970429">
        <w:rPr>
          <w:lang w:eastAsia="zh-CN"/>
        </w:rPr>
        <w:t xml:space="preserve"> </w:t>
      </w:r>
      <w:r w:rsidRPr="00970429">
        <w:rPr>
          <w:lang w:eastAsia="zh-CN"/>
        </w:rPr>
        <w:t xml:space="preserve">via </w:t>
      </w:r>
      <w:r w:rsidRPr="00FB6DE0">
        <w:rPr>
          <w:lang w:eastAsia="zh-CN"/>
        </w:rPr>
        <w:t>RRCConnectionReconfiguration</w:t>
      </w:r>
      <w:r w:rsidRPr="00970429">
        <w:rPr>
          <w:lang w:eastAsia="zh-CN"/>
        </w:rPr>
        <w:t xml:space="preserve"> message, when the UE enters RRC_CONNECTED mode.</w:t>
      </w:r>
    </w:p>
    <w:p w14:paraId="27404CB1" w14:textId="77777777" w:rsidR="00FD208C" w:rsidRDefault="00FD208C" w:rsidP="00FB64E3">
      <w:pPr>
        <w:jc w:val="center"/>
        <w:rPr>
          <w:lang w:eastAsia="zh-CN"/>
        </w:rPr>
      </w:pPr>
    </w:p>
    <w:p w14:paraId="6D3C342B" w14:textId="6ACCC8C4" w:rsidR="00FB64E3" w:rsidRDefault="00FD208C" w:rsidP="00FB64E3">
      <w:pPr>
        <w:jc w:val="center"/>
      </w:pPr>
      <w:r>
        <w:object w:dxaOrig="10543" w:dyaOrig="7195" w14:anchorId="111E84CD">
          <v:shape id="_x0000_i1026" type="#_x0000_t75" style="width:346.7pt;height:236.15pt" o:ole="">
            <v:imagedata r:id="rId9" o:title=""/>
          </v:shape>
          <o:OLEObject Type="Embed" ProgID="Visio.Drawing.11" ShapeID="_x0000_i1026" DrawAspect="Content" ObjectID="_1563992964" r:id="rId10"/>
        </w:object>
      </w:r>
    </w:p>
    <w:p w14:paraId="2A845F1E" w14:textId="52078EFA" w:rsidR="00FD208C" w:rsidRPr="00970429" w:rsidRDefault="00FD208C" w:rsidP="00FB64E3">
      <w:pPr>
        <w:jc w:val="center"/>
        <w:rPr>
          <w:lang w:eastAsia="zh-CN"/>
        </w:rPr>
      </w:pPr>
      <w:r>
        <w:rPr>
          <w:lang w:eastAsia="zh-CN"/>
        </w:rPr>
        <w:t>Figure2: Flow for Management</w:t>
      </w:r>
      <w:r w:rsidRPr="00FB6DE0">
        <w:rPr>
          <w:lang w:eastAsia="zh-CN"/>
        </w:rPr>
        <w:t xml:space="preserve"> based QMC initiation</w:t>
      </w:r>
      <w:r>
        <w:rPr>
          <w:lang w:eastAsia="zh-CN"/>
        </w:rPr>
        <w:t xml:space="preserve"> and reporting</w:t>
      </w:r>
    </w:p>
    <w:p w14:paraId="5FF0E443" w14:textId="197D96A5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C08DC">
        <w:t>D</w:t>
      </w:r>
      <w:r w:rsidR="003E692A">
        <w:t>etails of Solution3 signalling implementation</w:t>
      </w:r>
    </w:p>
    <w:p w14:paraId="41F2BC01" w14:textId="6C538BD4" w:rsidR="001C08DC" w:rsidRPr="00970429" w:rsidRDefault="003E692A" w:rsidP="001C08DC">
      <w:pPr>
        <w:tabs>
          <w:tab w:val="left" w:pos="1941"/>
          <w:tab w:val="left" w:pos="316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Solution</w:t>
      </w:r>
      <w:r w:rsidR="001C08DC" w:rsidRPr="00A70938">
        <w:rPr>
          <w:rFonts w:cs="Arial"/>
          <w:sz w:val="22"/>
          <w:szCs w:val="22"/>
        </w:rPr>
        <w:t xml:space="preserve">3 </w:t>
      </w:r>
      <w:r>
        <w:rPr>
          <w:rFonts w:cs="Arial"/>
          <w:sz w:val="22"/>
          <w:szCs w:val="22"/>
        </w:rPr>
        <w:t>u</w:t>
      </w:r>
      <w:r w:rsidRPr="00970429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es</w:t>
      </w:r>
      <w:r w:rsidRPr="00970429">
        <w:rPr>
          <w:rFonts w:cs="Arial"/>
          <w:sz w:val="22"/>
          <w:szCs w:val="22"/>
        </w:rPr>
        <w:t xml:space="preserve"> one RRCConnectionReconfiguration message to transfer QMC Configuration information to UE (</w:t>
      </w:r>
      <w:r w:rsidR="000A2239">
        <w:rPr>
          <w:rFonts w:cs="Arial"/>
          <w:sz w:val="22"/>
          <w:szCs w:val="22"/>
        </w:rPr>
        <w:t xml:space="preserve">for </w:t>
      </w:r>
      <w:r w:rsidRPr="00970429">
        <w:rPr>
          <w:rFonts w:cs="Arial"/>
          <w:sz w:val="22"/>
          <w:szCs w:val="22"/>
        </w:rPr>
        <w:t xml:space="preserve">CP solution in </w:t>
      </w:r>
      <w:r>
        <w:rPr>
          <w:rFonts w:cs="Arial"/>
          <w:sz w:val="22"/>
          <w:szCs w:val="22"/>
        </w:rPr>
        <w:t>downlink</w:t>
      </w:r>
      <w:r w:rsidRPr="00970429">
        <w:rPr>
          <w:rFonts w:cs="Arial"/>
          <w:sz w:val="22"/>
          <w:szCs w:val="22"/>
        </w:rPr>
        <w:t xml:space="preserve">) and </w:t>
      </w:r>
      <w:r>
        <w:rPr>
          <w:rFonts w:cs="Arial"/>
          <w:sz w:val="22"/>
          <w:szCs w:val="22"/>
        </w:rPr>
        <w:t xml:space="preserve">establish one </w:t>
      </w:r>
      <w:r w:rsidRPr="00970429">
        <w:rPr>
          <w:rFonts w:cs="Arial"/>
          <w:sz w:val="22"/>
          <w:szCs w:val="22"/>
        </w:rPr>
        <w:t>uplink bearer</w:t>
      </w:r>
      <w:r>
        <w:rPr>
          <w:rFonts w:cs="Arial"/>
          <w:sz w:val="22"/>
          <w:szCs w:val="22"/>
        </w:rPr>
        <w:t xml:space="preserve"> </w:t>
      </w:r>
      <w:r w:rsidRPr="00970429">
        <w:rPr>
          <w:rFonts w:cs="Arial"/>
          <w:sz w:val="22"/>
          <w:szCs w:val="22"/>
        </w:rPr>
        <w:t xml:space="preserve">(for UP solution in </w:t>
      </w:r>
      <w:r>
        <w:rPr>
          <w:rFonts w:cs="Arial"/>
          <w:sz w:val="22"/>
          <w:szCs w:val="22"/>
        </w:rPr>
        <w:t>uplink</w:t>
      </w:r>
      <w:r w:rsidRPr="00970429">
        <w:rPr>
          <w:rFonts w:cs="Arial"/>
          <w:sz w:val="22"/>
          <w:szCs w:val="22"/>
        </w:rPr>
        <w:t>).</w:t>
      </w:r>
      <w:r>
        <w:rPr>
          <w:rFonts w:cs="Arial"/>
          <w:sz w:val="22"/>
          <w:szCs w:val="22"/>
        </w:rPr>
        <w:t xml:space="preserve"> The uplink bearer uses </w:t>
      </w:r>
      <w:r w:rsidR="001C08DC" w:rsidRPr="00970429">
        <w:rPr>
          <w:rFonts w:cs="Arial"/>
          <w:sz w:val="22"/>
          <w:szCs w:val="22"/>
        </w:rPr>
        <w:t xml:space="preserve">one normal DRB ID which should be in scope </w:t>
      </w:r>
      <w:r w:rsidR="001C08DC" w:rsidRPr="00B95F63">
        <w:rPr>
          <w:rFonts w:cs="Arial"/>
          <w:sz w:val="22"/>
          <w:szCs w:val="22"/>
        </w:rPr>
        <w:t>of maxDRB variable,</w:t>
      </w:r>
      <w:r>
        <w:rPr>
          <w:rFonts w:cs="Arial"/>
          <w:sz w:val="22"/>
          <w:szCs w:val="22"/>
        </w:rPr>
        <w:t xml:space="preserve"> and </w:t>
      </w:r>
      <w:r w:rsidR="001C08DC" w:rsidRPr="003E692A">
        <w:rPr>
          <w:rFonts w:cs="Arial"/>
          <w:i/>
          <w:sz w:val="22"/>
          <w:szCs w:val="22"/>
        </w:rPr>
        <w:t>drbToAddList</w:t>
      </w:r>
      <w:r w:rsidR="001C08DC" w:rsidRPr="003E692A">
        <w:rPr>
          <w:rFonts w:cs="Arial"/>
          <w:sz w:val="22"/>
          <w:szCs w:val="22"/>
        </w:rPr>
        <w:t xml:space="preserve"> </w:t>
      </w:r>
      <w:r w:rsidR="001C08DC" w:rsidRPr="00970429">
        <w:rPr>
          <w:rFonts w:cs="Arial"/>
          <w:sz w:val="22"/>
          <w:szCs w:val="22"/>
        </w:rPr>
        <w:t xml:space="preserve">is still used for </w:t>
      </w:r>
      <w:r w:rsidR="001C08DC" w:rsidRPr="00B95F63">
        <w:rPr>
          <w:rFonts w:cs="Arial"/>
          <w:sz w:val="22"/>
          <w:szCs w:val="22"/>
        </w:rPr>
        <w:t>DRB establishment</w:t>
      </w:r>
      <w:r>
        <w:rPr>
          <w:rFonts w:cs="Arial"/>
          <w:sz w:val="22"/>
          <w:szCs w:val="22"/>
        </w:rPr>
        <w:t>.</w:t>
      </w:r>
    </w:p>
    <w:p w14:paraId="23570FFE" w14:textId="663E3270" w:rsidR="00CD4C7B" w:rsidRPr="006E13D1" w:rsidRDefault="003E692A" w:rsidP="000A2239">
      <w:pPr>
        <w:tabs>
          <w:tab w:val="left" w:pos="1941"/>
          <w:tab w:val="left" w:pos="3165"/>
        </w:tabs>
      </w:pPr>
      <w:r>
        <w:rPr>
          <w:rFonts w:cs="Arial"/>
          <w:sz w:val="22"/>
          <w:szCs w:val="22"/>
        </w:rPr>
        <w:t xml:space="preserve">Such </w:t>
      </w:r>
      <w:r w:rsidR="001C08DC" w:rsidRPr="00970429">
        <w:rPr>
          <w:rFonts w:cs="Arial"/>
          <w:sz w:val="22"/>
          <w:szCs w:val="22"/>
        </w:rPr>
        <w:t>DRB establishment, modification</w:t>
      </w:r>
      <w:r>
        <w:rPr>
          <w:rFonts w:cs="Arial"/>
          <w:sz w:val="22"/>
          <w:szCs w:val="22"/>
        </w:rPr>
        <w:t xml:space="preserve"> and </w:t>
      </w:r>
      <w:r w:rsidR="001C08DC" w:rsidRPr="00970429">
        <w:rPr>
          <w:rFonts w:cs="Arial"/>
          <w:sz w:val="22"/>
          <w:szCs w:val="22"/>
        </w:rPr>
        <w:t xml:space="preserve">release are fully controlled by eNB self. It doesn’t impact CN side </w:t>
      </w:r>
      <w:r w:rsidR="001C08DC">
        <w:rPr>
          <w:rFonts w:cs="Arial"/>
          <w:sz w:val="22"/>
          <w:szCs w:val="22"/>
        </w:rPr>
        <w:t xml:space="preserve">as </w:t>
      </w:r>
      <w:r w:rsidR="000A2239">
        <w:rPr>
          <w:rFonts w:cs="Arial"/>
          <w:sz w:val="22"/>
          <w:szCs w:val="22"/>
        </w:rPr>
        <w:t xml:space="preserve">it </w:t>
      </w:r>
      <w:r w:rsidR="001C08DC">
        <w:rPr>
          <w:rFonts w:cs="Arial"/>
          <w:sz w:val="22"/>
          <w:szCs w:val="22"/>
        </w:rPr>
        <w:t xml:space="preserve">can follow default </w:t>
      </w:r>
      <w:r w:rsidR="001C08DC" w:rsidRPr="00907812">
        <w:rPr>
          <w:rFonts w:cs="Arial"/>
          <w:sz w:val="22"/>
          <w:szCs w:val="22"/>
        </w:rPr>
        <w:t xml:space="preserve">DRB </w:t>
      </w:r>
      <w:r w:rsidR="001C08DC">
        <w:rPr>
          <w:rFonts w:cs="Arial"/>
          <w:sz w:val="22"/>
          <w:szCs w:val="22"/>
        </w:rPr>
        <w:t xml:space="preserve">setting </w:t>
      </w:r>
      <w:r w:rsidR="001C08DC" w:rsidRPr="00907812">
        <w:rPr>
          <w:rFonts w:cs="Arial"/>
          <w:sz w:val="22"/>
          <w:szCs w:val="22"/>
        </w:rPr>
        <w:t xml:space="preserve">in RAN side. </w:t>
      </w:r>
      <w:r w:rsidR="001C08DC" w:rsidRPr="00850215">
        <w:rPr>
          <w:rFonts w:cs="Arial"/>
          <w:sz w:val="22"/>
          <w:szCs w:val="22"/>
        </w:rPr>
        <w:t>Current RAN2 RRC protocol (RRCConnectReconfiguration) has</w:t>
      </w:r>
      <w:r w:rsidR="001C08DC" w:rsidRPr="00970429">
        <w:rPr>
          <w:rFonts w:cs="Arial"/>
          <w:sz w:val="22"/>
          <w:szCs w:val="22"/>
        </w:rPr>
        <w:t xml:space="preserve"> enough flexibility to support it, just </w:t>
      </w:r>
      <w:r w:rsidR="00DA2FB8">
        <w:rPr>
          <w:rFonts w:cs="Arial"/>
          <w:sz w:val="22"/>
          <w:szCs w:val="22"/>
        </w:rPr>
        <w:t>example excerpt:</w:t>
      </w:r>
    </w:p>
    <w:p w14:paraId="0FB0F0E6" w14:textId="77777777" w:rsidR="00DA2FB8" w:rsidRDefault="00DA2FB8" w:rsidP="00DA2FB8">
      <w:pPr>
        <w:pStyle w:val="Heading4"/>
        <w:rPr>
          <w:lang w:eastAsia="x-none"/>
        </w:rPr>
      </w:pPr>
      <w:bookmarkStart w:id="3" w:name="_Toc487673571"/>
      <w:r>
        <w:t xml:space="preserve">–                      </w:t>
      </w:r>
      <w:r>
        <w:rPr>
          <w:i/>
          <w:iCs/>
        </w:rPr>
        <w:t>RadioResourceConfigDedicated</w:t>
      </w:r>
      <w:bookmarkEnd w:id="3"/>
    </w:p>
    <w:p w14:paraId="12166B38" w14:textId="77777777" w:rsidR="00DA2FB8" w:rsidRDefault="00DA2FB8" w:rsidP="00DA2FB8">
      <w:r>
        <w:t xml:space="preserve">The IE </w:t>
      </w:r>
      <w:r>
        <w:rPr>
          <w:i/>
          <w:iCs/>
        </w:rPr>
        <w:t>RadioResourceConfigDedicated</w:t>
      </w:r>
      <w:r>
        <w:t xml:space="preserve"> is used to setup/modify/release RBs, to modify the MAC main configuration, to modify the SPS configuration and to modify dedicated physical configuration.</w:t>
      </w:r>
    </w:p>
    <w:p w14:paraId="011BF7A6" w14:textId="77777777" w:rsidR="00DA2FB8" w:rsidRDefault="00DA2FB8" w:rsidP="00DA2FB8">
      <w:pPr>
        <w:pStyle w:val="TH"/>
      </w:pPr>
      <w:r>
        <w:rPr>
          <w:i/>
          <w:iCs/>
        </w:rPr>
        <w:t xml:space="preserve">RadioResourceConfigDedicated </w:t>
      </w:r>
      <w:r>
        <w:t>information element</w:t>
      </w:r>
    </w:p>
    <w:p w14:paraId="28F8468A" w14:textId="77777777" w:rsidR="00DA2FB8" w:rsidRDefault="00DA2FB8" w:rsidP="00DA2FB8">
      <w:pPr>
        <w:pStyle w:val="PL"/>
        <w:shd w:val="clear" w:color="auto" w:fill="E6E6E6"/>
      </w:pPr>
      <w:r>
        <w:t>-- ASN1START</w:t>
      </w:r>
    </w:p>
    <w:p w14:paraId="57B6EE8E" w14:textId="77777777" w:rsidR="00DA2FB8" w:rsidRDefault="00DA2FB8" w:rsidP="00DA2FB8">
      <w:pPr>
        <w:pStyle w:val="PL"/>
        <w:shd w:val="clear" w:color="auto" w:fill="E6E6E6"/>
      </w:pPr>
    </w:p>
    <w:p w14:paraId="1FEA9B70" w14:textId="77777777" w:rsidR="00DA2FB8" w:rsidRDefault="00DA2FB8" w:rsidP="00DA2FB8">
      <w:pPr>
        <w:pStyle w:val="PL"/>
        <w:shd w:val="clear" w:color="auto" w:fill="E6E6E6"/>
      </w:pPr>
      <w:r>
        <w:t>RadioResourceConfigDedicated ::=       SEQUENCE {</w:t>
      </w:r>
    </w:p>
    <w:p w14:paraId="0659CB64" w14:textId="77777777" w:rsidR="00DA2FB8" w:rsidRDefault="00DA2FB8" w:rsidP="00DA2FB8">
      <w:pPr>
        <w:pStyle w:val="PL"/>
        <w:shd w:val="clear" w:color="auto" w:fill="E6E6E6"/>
      </w:pPr>
      <w:r>
        <w:rPr>
          <w:snapToGrid w:val="0"/>
        </w:rPr>
        <w:t>    srb-ToAddModList                  SRB-ToAddModList</w:t>
      </w:r>
      <w:r>
        <w:t>           OPTIONAL,       -- Cond HO-Conn</w:t>
      </w:r>
    </w:p>
    <w:p w14:paraId="3DDC7B8B" w14:textId="77777777" w:rsidR="00DA2FB8" w:rsidRDefault="00DA2FB8" w:rsidP="00DA2FB8">
      <w:pPr>
        <w:pStyle w:val="PL"/>
        <w:shd w:val="clear" w:color="auto" w:fill="E6E6E6"/>
      </w:pPr>
      <w:r>
        <w:t xml:space="preserve">    </w:t>
      </w:r>
      <w:r>
        <w:rPr>
          <w:b/>
          <w:bCs/>
        </w:rPr>
        <w:t>drb-</w:t>
      </w:r>
      <w:r>
        <w:rPr>
          <w:b/>
          <w:bCs/>
          <w:snapToGrid w:val="0"/>
        </w:rPr>
        <w:t>ToAddMod</w:t>
      </w:r>
      <w:r>
        <w:rPr>
          <w:b/>
          <w:bCs/>
        </w:rPr>
        <w:t>List</w:t>
      </w:r>
      <w:r>
        <w:t>                  DRB-</w:t>
      </w:r>
      <w:r>
        <w:rPr>
          <w:snapToGrid w:val="0"/>
        </w:rPr>
        <w:t>ToAddMod</w:t>
      </w:r>
      <w:r>
        <w:t>List           OPTIONAL,       -- Cond HO-toEUTRA</w:t>
      </w:r>
    </w:p>
    <w:p w14:paraId="4E7C5086" w14:textId="77777777" w:rsidR="00DA2FB8" w:rsidRDefault="00DA2FB8" w:rsidP="00DA2FB8">
      <w:pPr>
        <w:pStyle w:val="PL"/>
        <w:shd w:val="clear" w:color="auto" w:fill="E6E6E6"/>
      </w:pPr>
      <w:r>
        <w:t>    drb-</w:t>
      </w:r>
      <w:r>
        <w:rPr>
          <w:snapToGrid w:val="0"/>
        </w:rPr>
        <w:t>ToRelease</w:t>
      </w:r>
      <w:r>
        <w:t>List                 DRB-</w:t>
      </w:r>
      <w:r>
        <w:rPr>
          <w:snapToGrid w:val="0"/>
        </w:rPr>
        <w:t>ToRelease</w:t>
      </w:r>
      <w:r>
        <w:t>List          OPTIONAL,       -- Need ON</w:t>
      </w:r>
    </w:p>
    <w:p w14:paraId="1229F408" w14:textId="77777777" w:rsidR="00DA2FB8" w:rsidRDefault="00DA2FB8" w:rsidP="00DA2FB8"/>
    <w:p w14:paraId="6E839817" w14:textId="77777777" w:rsidR="00DA2FB8" w:rsidRDefault="00DA2FB8" w:rsidP="00DA2FB8">
      <w:pPr>
        <w:pStyle w:val="PL"/>
        <w:shd w:val="clear" w:color="auto" w:fill="E6E6E6"/>
      </w:pPr>
      <w:r>
        <w:t>DRB-</w:t>
      </w:r>
      <w:r>
        <w:rPr>
          <w:snapToGrid w:val="0"/>
        </w:rPr>
        <w:t>ToAddMod</w:t>
      </w:r>
      <w:r>
        <w:t>List</w:t>
      </w:r>
      <w:bookmarkStart w:id="4" w:name="OLE_LINK4"/>
      <w:r>
        <w:t xml:space="preserve"> ::=</w:t>
      </w:r>
      <w:bookmarkEnd w:id="4"/>
      <w:r>
        <w:t xml:space="preserve">               SEQUENCE (SIZE (1..maxDRB)) OF </w:t>
      </w:r>
      <w:r>
        <w:rPr>
          <w:snapToGrid w:val="0"/>
        </w:rPr>
        <w:t>DRB-ToAddMod</w:t>
      </w:r>
    </w:p>
    <w:p w14:paraId="496EAB9B" w14:textId="77777777" w:rsidR="00DA2FB8" w:rsidRDefault="00DA2FB8" w:rsidP="00DA2FB8">
      <w:pPr>
        <w:pStyle w:val="PL"/>
        <w:shd w:val="clear" w:color="auto" w:fill="E6E6E6"/>
        <w:rPr>
          <w:snapToGrid w:val="0"/>
        </w:rPr>
      </w:pPr>
    </w:p>
    <w:p w14:paraId="35BA3FE3" w14:textId="77777777" w:rsidR="00DA2FB8" w:rsidRDefault="00DA2FB8" w:rsidP="00DA2FB8">
      <w:pPr>
        <w:pStyle w:val="PL"/>
        <w:shd w:val="clear" w:color="auto" w:fill="E6E6E6"/>
        <w:rPr>
          <w:snapToGrid w:val="0"/>
        </w:rPr>
      </w:pPr>
      <w:r>
        <w:t>DRB-</w:t>
      </w:r>
      <w:r>
        <w:rPr>
          <w:snapToGrid w:val="0"/>
        </w:rPr>
        <w:t>ToAddMod</w:t>
      </w:r>
      <w:r>
        <w:t xml:space="preserve">ListSCG-r12 ::=     SEQUENCE (SIZE (1..maxDRB)) OF </w:t>
      </w:r>
      <w:r>
        <w:rPr>
          <w:snapToGrid w:val="0"/>
        </w:rPr>
        <w:t>DRB-ToAddModSCG-r12</w:t>
      </w:r>
    </w:p>
    <w:p w14:paraId="4531B47E" w14:textId="77777777" w:rsidR="00DA2FB8" w:rsidRDefault="00DA2FB8" w:rsidP="00DA2FB8">
      <w:pPr>
        <w:pStyle w:val="PL"/>
        <w:shd w:val="clear" w:color="auto" w:fill="E6E6E6"/>
        <w:rPr>
          <w:snapToGrid w:val="0"/>
        </w:rPr>
      </w:pPr>
    </w:p>
    <w:p w14:paraId="1EE61520" w14:textId="77777777" w:rsidR="00DA2FB8" w:rsidRDefault="00DA2FB8" w:rsidP="00DA2FB8">
      <w:pPr>
        <w:pStyle w:val="PL"/>
        <w:shd w:val="clear" w:color="auto" w:fill="E6E6E6"/>
      </w:pPr>
      <w:r>
        <w:rPr>
          <w:snapToGrid w:val="0"/>
        </w:rPr>
        <w:t xml:space="preserve">DRB-ToAddMod ::=    </w:t>
      </w:r>
      <w:r>
        <w:t>SEQUENCE {</w:t>
      </w:r>
    </w:p>
    <w:p w14:paraId="7BC52DCF" w14:textId="77777777" w:rsidR="00DA2FB8" w:rsidRDefault="00DA2FB8" w:rsidP="00DA2FB8">
      <w:pPr>
        <w:pStyle w:val="PL"/>
        <w:shd w:val="clear" w:color="auto" w:fill="E6E6E6"/>
      </w:pPr>
      <w:r>
        <w:t>    eps-BearerIdentity                INTEGER (0..15)        OPTIONAL,      -- Cond DRB-Setup</w:t>
      </w:r>
    </w:p>
    <w:p w14:paraId="567B5F73" w14:textId="77777777" w:rsidR="00DA2FB8" w:rsidRDefault="00DA2FB8" w:rsidP="00DA2FB8">
      <w:pPr>
        <w:pStyle w:val="PL"/>
        <w:shd w:val="clear" w:color="auto" w:fill="E6E6E6"/>
        <w:rPr>
          <w:b/>
          <w:bCs/>
        </w:rPr>
      </w:pPr>
      <w:r>
        <w:t xml:space="preserve">    </w:t>
      </w:r>
      <w:r>
        <w:rPr>
          <w:b/>
          <w:bCs/>
        </w:rPr>
        <w:t>drb-Identity                      DRB-Identity,</w:t>
      </w:r>
    </w:p>
    <w:p w14:paraId="5609A55A" w14:textId="77777777" w:rsidR="00DA2FB8" w:rsidRDefault="00DA2FB8" w:rsidP="00DA2FB8">
      <w:pPr>
        <w:pStyle w:val="PL"/>
        <w:shd w:val="clear" w:color="auto" w:fill="E6E6E6"/>
      </w:pPr>
      <w:r>
        <w:t>    pdcp-Config                       PDCP-Config            OPTIONAL,      -- Cond PDCP</w:t>
      </w:r>
    </w:p>
    <w:p w14:paraId="4B196116" w14:textId="77777777" w:rsidR="00DA2FB8" w:rsidRDefault="00DA2FB8" w:rsidP="00DA2FB8">
      <w:pPr>
        <w:pStyle w:val="PL"/>
        <w:shd w:val="clear" w:color="auto" w:fill="E6E6E6"/>
      </w:pPr>
      <w:r>
        <w:t>    rlc-Config                        RLC-Config             OPTIONAL,      -- Cond SetupM</w:t>
      </w:r>
    </w:p>
    <w:p w14:paraId="27AE5858" w14:textId="77777777" w:rsidR="00DA2FB8" w:rsidRDefault="00DA2FB8" w:rsidP="00DA2FB8">
      <w:pPr>
        <w:pStyle w:val="PL"/>
        <w:shd w:val="clear" w:color="auto" w:fill="E6E6E6"/>
      </w:pPr>
      <w:r>
        <w:t>    logicalChannelIdentity             INTEGER (3..10)        OPTIONAL,      -- Cond DRB-SetupM</w:t>
      </w:r>
    </w:p>
    <w:p w14:paraId="667FE928" w14:textId="77777777" w:rsidR="00DA2FB8" w:rsidRDefault="00DA2FB8" w:rsidP="00DA2FB8">
      <w:pPr>
        <w:pStyle w:val="PL"/>
        <w:shd w:val="clear" w:color="auto" w:fill="E6E6E6"/>
      </w:pPr>
      <w:r>
        <w:t>    logicalChannelConfig               LogicalChannelConfig    OPTIONAL,      -- Cond SetupM</w:t>
      </w:r>
    </w:p>
    <w:p w14:paraId="54207E6B" w14:textId="77777777" w:rsidR="00DA2FB8" w:rsidRDefault="00DA2FB8" w:rsidP="00DA2FB8">
      <w:pPr>
        <w:pStyle w:val="PL"/>
        <w:shd w:val="clear" w:color="auto" w:fill="E6E6E6"/>
      </w:pPr>
      <w:r>
        <w:lastRenderedPageBreak/>
        <w:t>    ...,</w:t>
      </w:r>
    </w:p>
    <w:p w14:paraId="7D9EB55F" w14:textId="77777777" w:rsidR="00DA2FB8" w:rsidRDefault="00DA2FB8" w:rsidP="00DA2FB8"/>
    <w:p w14:paraId="1EBDB740" w14:textId="0F0C2540" w:rsidR="000A2239" w:rsidRPr="000A2239" w:rsidRDefault="000A2239" w:rsidP="000A2239">
      <w:pPr>
        <w:rPr>
          <w:b/>
        </w:rPr>
      </w:pPr>
      <w:r w:rsidRPr="000A2239">
        <w:rPr>
          <w:rFonts w:hint="eastAsia"/>
          <w:b/>
        </w:rPr>
        <w:t xml:space="preserve">Observation1: </w:t>
      </w:r>
      <w:r w:rsidR="0042480E">
        <w:rPr>
          <w:b/>
        </w:rPr>
        <w:t>C</w:t>
      </w:r>
      <w:r w:rsidRPr="00F15F58">
        <w:rPr>
          <w:b/>
        </w:rPr>
        <w:t xml:space="preserve">urrent RAN2 RRC protocol (RRCConnectReconfiguration) </w:t>
      </w:r>
      <w:r w:rsidR="00BB3000" w:rsidRPr="00F15F58">
        <w:rPr>
          <w:b/>
        </w:rPr>
        <w:t>support</w:t>
      </w:r>
      <w:r w:rsidR="0042480E" w:rsidRPr="00F15F58">
        <w:rPr>
          <w:b/>
        </w:rPr>
        <w:t>s</w:t>
      </w:r>
      <w:r w:rsidR="00BB3000" w:rsidRPr="00F15F58">
        <w:rPr>
          <w:b/>
        </w:rPr>
        <w:t xml:space="preserve"> Solution3</w:t>
      </w:r>
      <w:r w:rsidRPr="00F15F58">
        <w:rPr>
          <w:b/>
        </w:rPr>
        <w:t xml:space="preserve">. </w:t>
      </w:r>
    </w:p>
    <w:p w14:paraId="41F6BB40" w14:textId="3843B2EE" w:rsidR="00BB3000" w:rsidRDefault="000A2239" w:rsidP="000A2239">
      <w:r>
        <w:t xml:space="preserve">In current LTE </w:t>
      </w:r>
      <w:r w:rsidR="00BB3000">
        <w:t>QoS/Bearer service architecture, t</w:t>
      </w:r>
      <w:r w:rsidR="00BB3000" w:rsidRPr="005132EF">
        <w:t>he decision to establish or modify a dedicated bearer can only be taken by the EPC, and the bearer level QoS parameter values are always assigned by the EPC.</w:t>
      </w:r>
      <w:r w:rsidR="00BB3000">
        <w:t xml:space="preserve"> It has one-to-one mapping between </w:t>
      </w:r>
      <w:r w:rsidR="008673E7">
        <w:t>one normal</w:t>
      </w:r>
      <w:r w:rsidR="00BB3000">
        <w:t xml:space="preserve"> DRB and S1 bearer in both the uplink and downlink.</w:t>
      </w:r>
      <w:r w:rsidR="00F50911" w:rsidRPr="00F50911">
        <w:t xml:space="preserve"> </w:t>
      </w:r>
      <w:r w:rsidR="00F50911">
        <w:t xml:space="preserve">The local DRB for QMC reporting is designed as </w:t>
      </w:r>
      <w:r w:rsidR="00F50911" w:rsidRPr="00F15F58">
        <w:t>one local DRB without EPS Bearer</w:t>
      </w:r>
      <w:r w:rsidR="00F50911">
        <w:rPr>
          <w:rFonts w:hint="eastAsia"/>
        </w:rPr>
        <w:t xml:space="preserve"> </w:t>
      </w:r>
      <w:r w:rsidR="00F50911">
        <w:t>mappin</w:t>
      </w:r>
      <w:r w:rsidR="0043692A">
        <w:rPr>
          <w:lang w:eastAsia="zh-CN"/>
        </w:rPr>
        <w:t xml:space="preserve">g, which is not fully aligned with </w:t>
      </w:r>
      <w:r w:rsidR="008673E7" w:rsidRPr="00F50911">
        <w:rPr>
          <w:rFonts w:hint="eastAsia"/>
        </w:rPr>
        <w:t xml:space="preserve">current </w:t>
      </w:r>
      <w:r w:rsidR="0043692A" w:rsidRPr="00F50911">
        <w:t>definition</w:t>
      </w:r>
      <w:r w:rsidR="0043692A" w:rsidRPr="00F50911">
        <w:rPr>
          <w:rFonts w:hint="eastAsia"/>
        </w:rPr>
        <w:t xml:space="preserve"> </w:t>
      </w:r>
      <w:r w:rsidR="0043692A">
        <w:t xml:space="preserve">of </w:t>
      </w:r>
      <w:r w:rsidR="008673E7" w:rsidRPr="00F50911">
        <w:rPr>
          <w:rFonts w:hint="eastAsia"/>
        </w:rPr>
        <w:t xml:space="preserve">QoS/Bearer service </w:t>
      </w:r>
      <w:r w:rsidR="008673E7" w:rsidRPr="00F50911">
        <w:t>architecture</w:t>
      </w:r>
      <w:r w:rsidR="008673E7" w:rsidRPr="00F50911">
        <w:rPr>
          <w:rFonts w:hint="eastAsia"/>
        </w:rPr>
        <w:t>.</w:t>
      </w:r>
      <w:r w:rsidR="00F50911">
        <w:t xml:space="preserve"> </w:t>
      </w:r>
      <w:r w:rsidR="008673E7">
        <w:t xml:space="preserve">To implement the solution3 in specification, it needs </w:t>
      </w:r>
      <w:r w:rsidR="0042480E">
        <w:t xml:space="preserve">to be just clarified that one </w:t>
      </w:r>
      <w:r w:rsidR="008673E7">
        <w:t>local DRB</w:t>
      </w:r>
      <w:r w:rsidR="0066783C">
        <w:t xml:space="preserve"> </w:t>
      </w:r>
      <w:r w:rsidR="0042480E">
        <w:t>may be assigned for QMC purposes.</w:t>
      </w:r>
      <w:r w:rsidR="0043692A">
        <w:t xml:space="preserve"> </w:t>
      </w:r>
      <w:r w:rsidR="0066783C">
        <w:t>It should be captured in stage2 specification (TS 36.300).</w:t>
      </w:r>
    </w:p>
    <w:p w14:paraId="5AA4BEAD" w14:textId="3C791FCB" w:rsidR="008673E7" w:rsidRPr="0066783C" w:rsidRDefault="008673E7" w:rsidP="000A2239">
      <w:pPr>
        <w:rPr>
          <w:b/>
        </w:rPr>
      </w:pPr>
      <w:r w:rsidRPr="0066783C">
        <w:rPr>
          <w:b/>
        </w:rPr>
        <w:t>Observation</w:t>
      </w:r>
      <w:r w:rsidR="00F50911">
        <w:rPr>
          <w:b/>
        </w:rPr>
        <w:t>2</w:t>
      </w:r>
      <w:r w:rsidRPr="0066783C">
        <w:rPr>
          <w:b/>
        </w:rPr>
        <w:t xml:space="preserve">: </w:t>
      </w:r>
      <w:r w:rsidR="0042480E">
        <w:rPr>
          <w:b/>
        </w:rPr>
        <w:t>Clarification on l</w:t>
      </w:r>
      <w:r w:rsidR="0066783C">
        <w:rPr>
          <w:b/>
        </w:rPr>
        <w:t xml:space="preserve">ocal DRB concept in Stage2 specification </w:t>
      </w:r>
      <w:r w:rsidR="0042480E">
        <w:rPr>
          <w:b/>
        </w:rPr>
        <w:t>would be sufficient for</w:t>
      </w:r>
      <w:r w:rsidR="0066783C">
        <w:rPr>
          <w:b/>
        </w:rPr>
        <w:t xml:space="preserve"> Solution3</w:t>
      </w:r>
      <w:r w:rsidR="0066783C" w:rsidRPr="0066783C">
        <w:rPr>
          <w:b/>
        </w:rPr>
        <w:t>.</w:t>
      </w:r>
    </w:p>
    <w:p w14:paraId="007AF3E0" w14:textId="06C3ACF0" w:rsidR="000A2239" w:rsidRDefault="00F50911" w:rsidP="000A2239">
      <w:r>
        <w:t>I</w:t>
      </w:r>
      <w:r w:rsidR="0066783C">
        <w:t xml:space="preserve">n summary, we think </w:t>
      </w:r>
      <w:r>
        <w:t xml:space="preserve">the </w:t>
      </w:r>
      <w:r w:rsidR="0066783C">
        <w:t xml:space="preserve">Solution3 is one simple solution </w:t>
      </w:r>
      <w:r>
        <w:t>that can be adopted for E-UTRAN QMC WI.</w:t>
      </w:r>
    </w:p>
    <w:p w14:paraId="719B5CDF" w14:textId="768BD6AD" w:rsidR="00F50911" w:rsidRPr="00F50911" w:rsidRDefault="00F50911" w:rsidP="000A2239">
      <w:pPr>
        <w:rPr>
          <w:b/>
        </w:rPr>
      </w:pPr>
      <w:r w:rsidRPr="00F50911">
        <w:rPr>
          <w:b/>
        </w:rPr>
        <w:t>Proposal: Solution3 is adopted for E-UTRAN QMC WI.</w:t>
      </w:r>
    </w:p>
    <w:p w14:paraId="43A12B72" w14:textId="78B8E9BB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F50911">
        <w:t>Conclusion</w:t>
      </w:r>
    </w:p>
    <w:p w14:paraId="35D7F138" w14:textId="3B1B8069" w:rsidR="00551EFE" w:rsidRPr="000A2239" w:rsidRDefault="00551EFE" w:rsidP="00551EFE">
      <w:pPr>
        <w:rPr>
          <w:b/>
        </w:rPr>
      </w:pPr>
      <w:r w:rsidRPr="000A2239">
        <w:rPr>
          <w:rFonts w:hint="eastAsia"/>
          <w:b/>
        </w:rPr>
        <w:t xml:space="preserve">Observation1: </w:t>
      </w:r>
      <w:r w:rsidR="0042480E">
        <w:rPr>
          <w:b/>
        </w:rPr>
        <w:t>C</w:t>
      </w:r>
      <w:r w:rsidR="0042480E" w:rsidRPr="00F15F58">
        <w:rPr>
          <w:b/>
        </w:rPr>
        <w:t>urrent RAN2 RRC protocol (RRCConnectReconfiguration) supports Solution3.</w:t>
      </w:r>
    </w:p>
    <w:p w14:paraId="74954FEE" w14:textId="77777777" w:rsidR="00F15F58" w:rsidRDefault="00551EFE" w:rsidP="00551EFE">
      <w:pPr>
        <w:rPr>
          <w:b/>
        </w:rPr>
      </w:pPr>
      <w:r w:rsidRPr="0066783C">
        <w:rPr>
          <w:b/>
        </w:rPr>
        <w:t>Observation</w:t>
      </w:r>
      <w:r>
        <w:rPr>
          <w:b/>
        </w:rPr>
        <w:t>2</w:t>
      </w:r>
      <w:r w:rsidRPr="0066783C">
        <w:rPr>
          <w:b/>
        </w:rPr>
        <w:t xml:space="preserve">: </w:t>
      </w:r>
      <w:r w:rsidR="0042480E">
        <w:rPr>
          <w:b/>
        </w:rPr>
        <w:t>Clarification on local DRB concept in Stage2 specification would be sufficient for Solution3</w:t>
      </w:r>
      <w:r w:rsidR="0042480E" w:rsidRPr="0066783C">
        <w:rPr>
          <w:b/>
        </w:rPr>
        <w:t>.</w:t>
      </w:r>
    </w:p>
    <w:p w14:paraId="51D9932B" w14:textId="690B6101" w:rsidR="00551EFE" w:rsidRPr="00F50911" w:rsidRDefault="00551EFE" w:rsidP="00551EFE">
      <w:pPr>
        <w:rPr>
          <w:b/>
        </w:rPr>
      </w:pPr>
      <w:r w:rsidRPr="00F50911">
        <w:rPr>
          <w:b/>
        </w:rPr>
        <w:t>Proposal: Solution3 is adopted for E-UTRAN QMC WI.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0A09320" w14:textId="77777777" w:rsidR="00551EFE" w:rsidRPr="005E1517" w:rsidRDefault="00551EFE" w:rsidP="00551EFE">
      <w:pPr>
        <w:pStyle w:val="NumberedParagraph"/>
        <w:numPr>
          <w:ilvl w:val="0"/>
          <w:numId w:val="4"/>
        </w:numPr>
        <w:rPr>
          <w:lang w:eastAsia="zh-CN"/>
        </w:rPr>
      </w:pPr>
      <w:bookmarkStart w:id="5" w:name="_Ref75086397"/>
      <w:r w:rsidRPr="000F0117">
        <w:t>R2-1705110</w:t>
      </w:r>
      <w:r>
        <w:t xml:space="preserve">, </w:t>
      </w:r>
      <w:r w:rsidRPr="000F0117">
        <w:rPr>
          <w:szCs w:val="16"/>
        </w:rPr>
        <w:t>QMC agreements analysis in E-UTRAN</w:t>
      </w:r>
      <w:r>
        <w:rPr>
          <w:szCs w:val="16"/>
        </w:rPr>
        <w:t xml:space="preserve">, </w:t>
      </w:r>
      <w:r w:rsidRPr="000F0117">
        <w:rPr>
          <w:szCs w:val="16"/>
        </w:rPr>
        <w:t>Nokia, Alcatel-Lucent Shanghai Bell</w:t>
      </w:r>
    </w:p>
    <w:bookmarkEnd w:id="5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50A4D" w14:textId="77777777" w:rsidR="00E15841" w:rsidRDefault="00E15841">
      <w:r>
        <w:separator/>
      </w:r>
    </w:p>
  </w:endnote>
  <w:endnote w:type="continuationSeparator" w:id="0">
    <w:p w14:paraId="0A5D467A" w14:textId="77777777" w:rsidR="00E15841" w:rsidRDefault="00E1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9B8D5" w14:textId="77777777" w:rsidR="00E15841" w:rsidRDefault="00E15841">
      <w:r>
        <w:separator/>
      </w:r>
    </w:p>
  </w:footnote>
  <w:footnote w:type="continuationSeparator" w:id="0">
    <w:p w14:paraId="0BD992D2" w14:textId="77777777" w:rsidR="00E15841" w:rsidRDefault="00E15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9A223B"/>
    <w:multiLevelType w:val="hybridMultilevel"/>
    <w:tmpl w:val="E864FC14"/>
    <w:lvl w:ilvl="0" w:tplc="32E254A6">
      <w:start w:val="1"/>
      <w:numFmt w:val="decimal"/>
      <w:pStyle w:val="NumberedParagraph"/>
      <w:lvlText w:val="[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50F36C3"/>
    <w:multiLevelType w:val="hybridMultilevel"/>
    <w:tmpl w:val="04C8ED5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11ED"/>
    <w:rsid w:val="00033397"/>
    <w:rsid w:val="00040095"/>
    <w:rsid w:val="00080512"/>
    <w:rsid w:val="00090468"/>
    <w:rsid w:val="000A2239"/>
    <w:rsid w:val="000B7BCF"/>
    <w:rsid w:val="000C522B"/>
    <w:rsid w:val="000D58AB"/>
    <w:rsid w:val="00112F1A"/>
    <w:rsid w:val="00145075"/>
    <w:rsid w:val="001741A0"/>
    <w:rsid w:val="00194CD0"/>
    <w:rsid w:val="001A52C3"/>
    <w:rsid w:val="001B49C9"/>
    <w:rsid w:val="001C08DC"/>
    <w:rsid w:val="001C4F79"/>
    <w:rsid w:val="001F168B"/>
    <w:rsid w:val="001F7831"/>
    <w:rsid w:val="00204045"/>
    <w:rsid w:val="0022606D"/>
    <w:rsid w:val="00247250"/>
    <w:rsid w:val="002747EC"/>
    <w:rsid w:val="002855BF"/>
    <w:rsid w:val="002E6DFA"/>
    <w:rsid w:val="002F0D22"/>
    <w:rsid w:val="003172DC"/>
    <w:rsid w:val="00325AE3"/>
    <w:rsid w:val="00326069"/>
    <w:rsid w:val="0035462D"/>
    <w:rsid w:val="003B40AD"/>
    <w:rsid w:val="003C4E37"/>
    <w:rsid w:val="003E16BE"/>
    <w:rsid w:val="003E692A"/>
    <w:rsid w:val="004006E8"/>
    <w:rsid w:val="00401855"/>
    <w:rsid w:val="0042480E"/>
    <w:rsid w:val="0043692A"/>
    <w:rsid w:val="00477455"/>
    <w:rsid w:val="0048466F"/>
    <w:rsid w:val="004D3578"/>
    <w:rsid w:val="004D380D"/>
    <w:rsid w:val="004E213A"/>
    <w:rsid w:val="00503171"/>
    <w:rsid w:val="00506C28"/>
    <w:rsid w:val="00534DA0"/>
    <w:rsid w:val="00543E6C"/>
    <w:rsid w:val="00551EFE"/>
    <w:rsid w:val="00565087"/>
    <w:rsid w:val="0056573F"/>
    <w:rsid w:val="00611566"/>
    <w:rsid w:val="00646D99"/>
    <w:rsid w:val="00656910"/>
    <w:rsid w:val="0066783C"/>
    <w:rsid w:val="006C66D8"/>
    <w:rsid w:val="006D0D58"/>
    <w:rsid w:val="006D1E24"/>
    <w:rsid w:val="006E1417"/>
    <w:rsid w:val="006E234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25E2F"/>
    <w:rsid w:val="008673E7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05C3"/>
    <w:rsid w:val="009C19E9"/>
    <w:rsid w:val="009D74A6"/>
    <w:rsid w:val="00A10F02"/>
    <w:rsid w:val="00A204CA"/>
    <w:rsid w:val="00A22C52"/>
    <w:rsid w:val="00A53724"/>
    <w:rsid w:val="00A553B2"/>
    <w:rsid w:val="00A82346"/>
    <w:rsid w:val="00A9671C"/>
    <w:rsid w:val="00AA1553"/>
    <w:rsid w:val="00B15449"/>
    <w:rsid w:val="00B47FD1"/>
    <w:rsid w:val="00B516BB"/>
    <w:rsid w:val="00BB3000"/>
    <w:rsid w:val="00BF11A3"/>
    <w:rsid w:val="00C03E9E"/>
    <w:rsid w:val="00C12B51"/>
    <w:rsid w:val="00C24650"/>
    <w:rsid w:val="00C33079"/>
    <w:rsid w:val="00C361CA"/>
    <w:rsid w:val="00C83A13"/>
    <w:rsid w:val="00C9068C"/>
    <w:rsid w:val="00C92967"/>
    <w:rsid w:val="00CA3D0C"/>
    <w:rsid w:val="00CA654B"/>
    <w:rsid w:val="00CD4C7B"/>
    <w:rsid w:val="00D37415"/>
    <w:rsid w:val="00D537C3"/>
    <w:rsid w:val="00D738D6"/>
    <w:rsid w:val="00D80795"/>
    <w:rsid w:val="00D854BE"/>
    <w:rsid w:val="00D87E00"/>
    <w:rsid w:val="00D9134D"/>
    <w:rsid w:val="00D96D11"/>
    <w:rsid w:val="00DA2FB8"/>
    <w:rsid w:val="00DA7A03"/>
    <w:rsid w:val="00DB1818"/>
    <w:rsid w:val="00DC309B"/>
    <w:rsid w:val="00DC4DA2"/>
    <w:rsid w:val="00DE7A9A"/>
    <w:rsid w:val="00E069DE"/>
    <w:rsid w:val="00E15841"/>
    <w:rsid w:val="00E62835"/>
    <w:rsid w:val="00E77645"/>
    <w:rsid w:val="00E83697"/>
    <w:rsid w:val="00EC4A25"/>
    <w:rsid w:val="00F025A2"/>
    <w:rsid w:val="00F07388"/>
    <w:rsid w:val="00F15F58"/>
    <w:rsid w:val="00F2026E"/>
    <w:rsid w:val="00F2210A"/>
    <w:rsid w:val="00F37743"/>
    <w:rsid w:val="00F50911"/>
    <w:rsid w:val="00F54A3D"/>
    <w:rsid w:val="00F54CB0"/>
    <w:rsid w:val="00F653B8"/>
    <w:rsid w:val="00F71B89"/>
    <w:rsid w:val="00F7353C"/>
    <w:rsid w:val="00F76F8F"/>
    <w:rsid w:val="00FA1266"/>
    <w:rsid w:val="00FB36FA"/>
    <w:rsid w:val="00FB64E3"/>
    <w:rsid w:val="00FC1192"/>
    <w:rsid w:val="00FD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NumberedParagraph">
    <w:name w:val="Numbered Paragraph"/>
    <w:basedOn w:val="Normal"/>
    <w:autoRedefine/>
    <w:rsid w:val="00551EFE"/>
    <w:pPr>
      <w:numPr>
        <w:numId w:val="6"/>
      </w:numPr>
    </w:pPr>
    <w:rPr>
      <w:lang w:val="en"/>
    </w:rPr>
  </w:style>
  <w:style w:type="character" w:customStyle="1" w:styleId="THChar">
    <w:name w:val="TH Char"/>
    <w:basedOn w:val="DefaultParagraphFont"/>
    <w:link w:val="TH"/>
    <w:locked/>
    <w:rsid w:val="00DA2FB8"/>
    <w:rPr>
      <w:rFonts w:ascii="Arial" w:hAnsi="Arial"/>
      <w:b/>
      <w:lang w:eastAsia="en-US"/>
    </w:rPr>
  </w:style>
  <w:style w:type="character" w:customStyle="1" w:styleId="PLChar">
    <w:name w:val="PL Char"/>
    <w:basedOn w:val="DefaultParagraphFont"/>
    <w:link w:val="PL"/>
    <w:locked/>
    <w:rsid w:val="00DA2FB8"/>
    <w:rPr>
      <w:rFonts w:ascii="Courier New" w:hAnsi="Courier New"/>
      <w:noProof/>
      <w:sz w:val="16"/>
      <w:lang w:eastAsia="en-US"/>
    </w:rPr>
  </w:style>
  <w:style w:type="paragraph" w:styleId="BalloonText">
    <w:name w:val="Balloon Text"/>
    <w:basedOn w:val="Normal"/>
    <w:link w:val="BalloonTextChar"/>
    <w:rsid w:val="0043692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3692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5</cp:revision>
  <dcterms:created xsi:type="dcterms:W3CDTF">2017-08-11T13:40:00Z</dcterms:created>
  <dcterms:modified xsi:type="dcterms:W3CDTF">2017-08-11T13:43:00Z</dcterms:modified>
</cp:coreProperties>
</file>